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7" w:rsidRDefault="00403E77" w:rsidP="00403E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Приложение 1</w:t>
      </w:r>
    </w:p>
    <w:p w:rsidR="00403E77" w:rsidRDefault="00403E77" w:rsidP="0040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06E66" w:rsidRPr="00406E66" w:rsidRDefault="00406E66" w:rsidP="0040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06E66">
        <w:rPr>
          <w:rFonts w:ascii="Times New Roman" w:eastAsia="Times New Roman" w:hAnsi="Times New Roman" w:cs="Times New Roman"/>
          <w:b/>
          <w:sz w:val="28"/>
          <w:lang w:eastAsia="ru-RU"/>
        </w:rPr>
        <w:t>ИНСТРУКЦИЯ</w:t>
      </w:r>
    </w:p>
    <w:p w:rsidR="00406E66" w:rsidRPr="00AF39A5" w:rsidRDefault="00406E66" w:rsidP="0040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руководителям образовательных организаций по </w:t>
      </w:r>
      <w:r w:rsidR="00DF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</w:t>
      </w:r>
      <w:r w:rsidR="000E27CA" w:rsidRPr="00AF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анкетирования  </w:t>
      </w:r>
      <w:r w:rsidR="000D7175" w:rsidRPr="00AF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  <w:r w:rsidR="00B552B7" w:rsidRPr="00AF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proofErr w:type="gramStart"/>
      <w:r w:rsidR="00B552B7" w:rsidRPr="00AF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B552B7" w:rsidRPr="00AF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организациями</w:t>
      </w:r>
    </w:p>
    <w:p w:rsidR="00406E66" w:rsidRDefault="00406E66" w:rsidP="00406E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06E66" w:rsidRPr="00406E66" w:rsidRDefault="00406E66" w:rsidP="00406E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66">
        <w:rPr>
          <w:rFonts w:ascii="Times New Roman" w:eastAsia="Times New Roman" w:hAnsi="Times New Roman" w:cs="Times New Roman"/>
          <w:sz w:val="28"/>
          <w:lang w:eastAsia="ru-RU"/>
        </w:rPr>
        <w:t>Уважаемые руководители образовательных организаций!</w:t>
      </w:r>
    </w:p>
    <w:p w:rsidR="00706034" w:rsidRDefault="00706034" w:rsidP="00706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06034" w:rsidRDefault="00706034" w:rsidP="00706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Анкетирование получателей услуг (респондентов) можно организовать тремя способами: </w:t>
      </w:r>
      <w:proofErr w:type="spellStart"/>
      <w:r w:rsidRPr="000D7175">
        <w:rPr>
          <w:rFonts w:ascii="Times New Roman" w:eastAsia="Times New Roman" w:hAnsi="Times New Roman" w:cs="Times New Roman"/>
          <w:sz w:val="28"/>
          <w:lang w:eastAsia="ru-RU"/>
        </w:rPr>
        <w:t>онлайн-</w:t>
      </w:r>
      <w:r>
        <w:rPr>
          <w:rFonts w:ascii="Times New Roman" w:eastAsia="Times New Roman" w:hAnsi="Times New Roman" w:cs="Times New Roman"/>
          <w:sz w:val="28"/>
          <w:lang w:eastAsia="ru-RU"/>
        </w:rPr>
        <w:t>анкета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0D7175">
        <w:rPr>
          <w:rFonts w:ascii="Times New Roman" w:eastAsia="Times New Roman" w:hAnsi="Times New Roman" w:cs="Times New Roman"/>
          <w:sz w:val="28"/>
          <w:lang w:eastAsia="ru-RU"/>
        </w:rPr>
        <w:t>офлайн-</w:t>
      </w:r>
      <w:r>
        <w:rPr>
          <w:rFonts w:ascii="Times New Roman" w:eastAsia="Times New Roman" w:hAnsi="Times New Roman" w:cs="Times New Roman"/>
          <w:sz w:val="28"/>
          <w:lang w:eastAsia="ru-RU"/>
        </w:rPr>
        <w:t>анкета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бумажная анкета.</w:t>
      </w:r>
    </w:p>
    <w:p w:rsidR="00B552B7" w:rsidRDefault="00516CAB" w:rsidP="00406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group id="_x0000_s1032" style="position:absolute;left:0;text-align:left;margin-left:18.65pt;margin-top:5.55pt;width:446.5pt;height:56.6pt;z-index:251664384" coordorigin="1914,9366" coordsize="8930,11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914;top:9563;width:8930;height:935;mso-height-percent:200;mso-position-horizontal:center;mso-height-percent:200;mso-width-relative:margin;mso-height-relative:margin" fillcolor="white [3201]" strokecolor="#c0504d [3205]" strokeweight="2.5pt">
              <v:shadow color="#868686"/>
              <v:textbox style="mso-next-textbox:#_x0000_s1033;mso-fit-shape-to-text:t">
                <w:txbxContent>
                  <w:p w:rsidR="00403E77" w:rsidRPr="006E05B1" w:rsidRDefault="00403E77" w:rsidP="00706034">
                    <w:pPr>
                      <w:spacing w:after="0"/>
                      <w:ind w:left="567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>Респондентами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могут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быть 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>родители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обучающихся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(законные представители) 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> сами обучающиеся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в возрасте СТАРШЕ 14 лет.</w:t>
                    </w:r>
                  </w:p>
                </w:txbxContent>
              </v:textbox>
            </v:shape>
            <v:shape id="_x0000_s1034" type="#_x0000_t202" style="position:absolute;left:1993;top:9366;width:530;height:1114;mso-width-relative:margin;mso-height-relative:margin" filled="f" stroked="f">
              <v:textbox style="mso-next-textbox:#_x0000_s1034">
                <w:txbxContent>
                  <w:p w:rsidR="00403E77" w:rsidRPr="00FE1236" w:rsidRDefault="00403E77" w:rsidP="00706034">
                    <w:pPr>
                      <w:rPr>
                        <w:rFonts w:ascii="Times New Roman" w:hAnsi="Times New Roman" w:cs="Times New Roman"/>
                        <w:b/>
                        <w:color w:val="C00000"/>
                        <w:sz w:val="96"/>
                      </w:rPr>
                    </w:pPr>
                    <w:r w:rsidRPr="00FE1236">
                      <w:rPr>
                        <w:rFonts w:ascii="Times New Roman" w:hAnsi="Times New Roman" w:cs="Times New Roman"/>
                        <w:b/>
                        <w:color w:val="C00000"/>
                        <w:sz w:val="96"/>
                      </w:rPr>
                      <w:t>!</w:t>
                    </w:r>
                  </w:p>
                </w:txbxContent>
              </v:textbox>
            </v:shape>
          </v:group>
        </w:pict>
      </w:r>
    </w:p>
    <w:p w:rsidR="00706034" w:rsidRDefault="00706034" w:rsidP="00406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06034" w:rsidRDefault="00706034" w:rsidP="00406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06034" w:rsidRDefault="00706034" w:rsidP="00406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D7175" w:rsidRPr="00BD3592" w:rsidRDefault="000D7175" w:rsidP="000D7175">
      <w:pPr>
        <w:pStyle w:val="a5"/>
        <w:numPr>
          <w:ilvl w:val="0"/>
          <w:numId w:val="1"/>
        </w:numPr>
        <w:spacing w:line="360" w:lineRule="auto"/>
        <w:jc w:val="both"/>
        <w:rPr>
          <w:b/>
        </w:rPr>
      </w:pPr>
      <w:r w:rsidRPr="00BD3592">
        <w:rPr>
          <w:b/>
        </w:rPr>
        <w:t xml:space="preserve">Организация анкетирования через </w:t>
      </w:r>
      <w:proofErr w:type="spellStart"/>
      <w:r w:rsidRPr="00BD3592">
        <w:rPr>
          <w:b/>
        </w:rPr>
        <w:t>онлайн-анкет</w:t>
      </w:r>
      <w:r w:rsidR="007D2CC3" w:rsidRPr="00BD3592">
        <w:rPr>
          <w:b/>
        </w:rPr>
        <w:t>у</w:t>
      </w:r>
      <w:proofErr w:type="spellEnd"/>
      <w:r w:rsidRPr="00BD3592">
        <w:rPr>
          <w:b/>
        </w:rPr>
        <w:t>:</w:t>
      </w:r>
    </w:p>
    <w:p w:rsidR="000D7175" w:rsidRDefault="00342921" w:rsidP="00965AEC">
      <w:pPr>
        <w:pStyle w:val="a5"/>
        <w:numPr>
          <w:ilvl w:val="1"/>
          <w:numId w:val="1"/>
        </w:numPr>
        <w:spacing w:line="276" w:lineRule="auto"/>
        <w:jc w:val="both"/>
      </w:pPr>
      <w:r>
        <w:t>Р</w:t>
      </w:r>
      <w:r w:rsidRPr="000D7175">
        <w:t>азме</w:t>
      </w:r>
      <w:r w:rsidR="00915B3C">
        <w:t>стить</w:t>
      </w:r>
      <w:r w:rsidRPr="000D7175">
        <w:t xml:space="preserve"> на официальн</w:t>
      </w:r>
      <w:r>
        <w:t>ом</w:t>
      </w:r>
      <w:r w:rsidRPr="000D7175">
        <w:t xml:space="preserve"> сайт</w:t>
      </w:r>
      <w:r>
        <w:t>е</w:t>
      </w:r>
      <w:r w:rsidRPr="000D7175">
        <w:t xml:space="preserve"> организаци</w:t>
      </w:r>
      <w:r>
        <w:t>и ссылк</w:t>
      </w:r>
      <w:r w:rsidR="00915B3C">
        <w:t>у</w:t>
      </w:r>
      <w:r>
        <w:t xml:space="preserve"> на</w:t>
      </w:r>
      <w:r w:rsidR="00F23122">
        <w:t> </w:t>
      </w:r>
      <w:proofErr w:type="spellStart"/>
      <w:r w:rsidRPr="000D7175">
        <w:t>онлайн-</w:t>
      </w:r>
      <w:r>
        <w:t>анкет</w:t>
      </w:r>
      <w:r w:rsidR="007D2CC3">
        <w:t>у</w:t>
      </w:r>
      <w:proofErr w:type="spellEnd"/>
      <w:r w:rsidR="007D2CC3">
        <w:t xml:space="preserve"> </w:t>
      </w:r>
      <w:r w:rsidR="00915B3C">
        <w:t>в соответствии со следующей таблицей:</w:t>
      </w:r>
    </w:p>
    <w:tbl>
      <w:tblPr>
        <w:tblStyle w:val="a7"/>
        <w:tblW w:w="8080" w:type="dxa"/>
        <w:tblInd w:w="1242" w:type="dxa"/>
        <w:tblLayout w:type="fixed"/>
        <w:tblLook w:val="04A0"/>
      </w:tblPr>
      <w:tblGrid>
        <w:gridCol w:w="560"/>
        <w:gridCol w:w="4118"/>
        <w:gridCol w:w="3402"/>
      </w:tblGrid>
      <w:tr w:rsidR="00965AEC" w:rsidRPr="00AA4686" w:rsidTr="00403E77">
        <w:tc>
          <w:tcPr>
            <w:tcW w:w="560" w:type="dxa"/>
          </w:tcPr>
          <w:p w:rsidR="00965AEC" w:rsidRPr="00AA4686" w:rsidRDefault="00915B3C" w:rsidP="00965AEC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AA46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6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4686">
              <w:rPr>
                <w:b/>
                <w:sz w:val="24"/>
                <w:szCs w:val="24"/>
              </w:rPr>
              <w:t>/</w:t>
            </w:r>
            <w:proofErr w:type="spellStart"/>
            <w:r w:rsidRPr="00AA46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8" w:type="dxa"/>
            <w:vAlign w:val="center"/>
          </w:tcPr>
          <w:p w:rsidR="00965AEC" w:rsidRPr="00AA4686" w:rsidRDefault="00915B3C" w:rsidP="00202B6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AA4686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2" w:type="dxa"/>
            <w:vAlign w:val="center"/>
          </w:tcPr>
          <w:p w:rsidR="00965AEC" w:rsidRPr="00AA4686" w:rsidRDefault="00915B3C" w:rsidP="00202B6D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AA4686">
              <w:rPr>
                <w:b/>
                <w:sz w:val="24"/>
                <w:szCs w:val="24"/>
              </w:rPr>
              <w:t>Ссылка на анкету</w:t>
            </w:r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915B3C" w:rsidP="000A24E3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>Образовательные организации профессионального образования и ИРО Кировской области</w:t>
            </w:r>
          </w:p>
        </w:tc>
        <w:tc>
          <w:tcPr>
            <w:tcW w:w="3402" w:type="dxa"/>
          </w:tcPr>
          <w:p w:rsidR="00915B3C" w:rsidRPr="00AA4686" w:rsidRDefault="00516CAB" w:rsidP="000A24E3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8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http://so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expert03.ru/forms/37/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0A24E3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Pr="00AA4686">
              <w:rPr>
                <w:b/>
                <w:sz w:val="24"/>
                <w:szCs w:val="24"/>
              </w:rPr>
              <w:t>г</w:t>
            </w:r>
            <w:r w:rsidR="00915B3C" w:rsidRPr="00AA4686">
              <w:rPr>
                <w:b/>
                <w:sz w:val="24"/>
                <w:szCs w:val="24"/>
              </w:rPr>
              <w:t>ород</w:t>
            </w:r>
            <w:r w:rsidRPr="00AA4686">
              <w:rPr>
                <w:b/>
                <w:sz w:val="24"/>
                <w:szCs w:val="24"/>
              </w:rPr>
              <w:t>а</w:t>
            </w:r>
            <w:r w:rsidR="00915B3C" w:rsidRPr="00AA4686">
              <w:rPr>
                <w:b/>
                <w:sz w:val="24"/>
                <w:szCs w:val="24"/>
              </w:rPr>
              <w:t xml:space="preserve"> Киров</w:t>
            </w:r>
            <w:r w:rsidRPr="00AA468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915B3C" w:rsidRPr="00AA4686" w:rsidRDefault="00516CAB" w:rsidP="000A24E3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9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http://socexpe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r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t03.ru/forms/38/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0A24E3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="00915B3C" w:rsidRPr="00AA4686">
              <w:rPr>
                <w:b/>
                <w:sz w:val="24"/>
                <w:szCs w:val="24"/>
              </w:rPr>
              <w:t>Кировск</w:t>
            </w:r>
            <w:r w:rsidRPr="00AA4686">
              <w:rPr>
                <w:b/>
                <w:sz w:val="24"/>
                <w:szCs w:val="24"/>
              </w:rPr>
              <w:t>ого</w:t>
            </w:r>
            <w:r w:rsidR="00915B3C" w:rsidRPr="00AA4686">
              <w:rPr>
                <w:sz w:val="24"/>
                <w:szCs w:val="24"/>
              </w:rPr>
              <w:t xml:space="preserve"> образовательн</w:t>
            </w:r>
            <w:r w:rsidRPr="00AA4686">
              <w:rPr>
                <w:sz w:val="24"/>
                <w:szCs w:val="24"/>
              </w:rPr>
              <w:t>ого</w:t>
            </w:r>
            <w:r w:rsidR="00915B3C" w:rsidRPr="00AA4686">
              <w:rPr>
                <w:sz w:val="24"/>
                <w:szCs w:val="24"/>
              </w:rPr>
              <w:t xml:space="preserve"> округ</w:t>
            </w:r>
            <w:r w:rsidRPr="00AA4686">
              <w:rPr>
                <w:sz w:val="24"/>
                <w:szCs w:val="24"/>
              </w:rPr>
              <w:t>а</w:t>
            </w:r>
            <w:r w:rsidR="00915B3C" w:rsidRPr="00AA4686">
              <w:rPr>
                <w:sz w:val="24"/>
                <w:szCs w:val="24"/>
              </w:rPr>
              <w:t xml:space="preserve"> </w:t>
            </w:r>
            <w:r w:rsidR="00915B3C" w:rsidRPr="00AA4686">
              <w:rPr>
                <w:b/>
                <w:i/>
                <w:sz w:val="24"/>
                <w:szCs w:val="24"/>
              </w:rPr>
              <w:t>(кроме города Киров)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10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http://socexp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rt03.ru/forms/39/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1C54C1" w:rsidRDefault="000A24E3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C54C1">
              <w:rPr>
                <w:sz w:val="24"/>
                <w:szCs w:val="24"/>
              </w:rPr>
              <w:t xml:space="preserve">Образовательные организации </w:t>
            </w:r>
            <w:r w:rsidR="001C54C1" w:rsidRPr="001C54C1">
              <w:rPr>
                <w:b/>
                <w:sz w:val="24"/>
                <w:szCs w:val="24"/>
              </w:rPr>
              <w:t>Юго</w:t>
            </w:r>
            <w:r w:rsidR="001C54C1" w:rsidRPr="001C54C1">
              <w:rPr>
                <w:sz w:val="24"/>
                <w:szCs w:val="24"/>
              </w:rPr>
              <w:t>-</w:t>
            </w:r>
            <w:r w:rsidR="00915B3C" w:rsidRPr="001C54C1">
              <w:rPr>
                <w:b/>
                <w:sz w:val="24"/>
                <w:szCs w:val="24"/>
              </w:rPr>
              <w:t>Восточного</w:t>
            </w:r>
            <w:r w:rsidR="00915B3C" w:rsidRPr="001C54C1">
              <w:rPr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11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http://so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ex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p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ert03.ru/forms/40/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0A24E3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="00915B3C" w:rsidRPr="00AA4686">
              <w:rPr>
                <w:b/>
                <w:sz w:val="24"/>
                <w:szCs w:val="24"/>
              </w:rPr>
              <w:t>Юго-Западн</w:t>
            </w:r>
            <w:r w:rsidRPr="00AA4686">
              <w:rPr>
                <w:b/>
                <w:sz w:val="24"/>
                <w:szCs w:val="24"/>
              </w:rPr>
              <w:t>ого</w:t>
            </w:r>
            <w:r w:rsidR="00915B3C" w:rsidRPr="00AA4686">
              <w:rPr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12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socexpert03.ru/forms/41/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="00915B3C" w:rsidRPr="00AA4686">
              <w:rPr>
                <w:b/>
                <w:sz w:val="24"/>
                <w:szCs w:val="24"/>
              </w:rPr>
              <w:t>Западного</w:t>
            </w:r>
            <w:r w:rsidR="00915B3C" w:rsidRPr="00AA4686">
              <w:rPr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http://socexpe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r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t03.ru/forms/42/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="00915B3C" w:rsidRPr="00AA4686">
              <w:rPr>
                <w:b/>
                <w:sz w:val="24"/>
                <w:szCs w:val="24"/>
              </w:rPr>
              <w:t>Северного</w:t>
            </w:r>
            <w:r w:rsidR="00915B3C" w:rsidRPr="00AA4686">
              <w:rPr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14" w:history="1">
              <w:r w:rsidR="00915B3C" w:rsidRPr="00AA4686">
                <w:rPr>
                  <w:rStyle w:val="a4"/>
                  <w:sz w:val="24"/>
                  <w:szCs w:val="24"/>
                </w:rPr>
                <w:t>http://socexp</w:t>
              </w:r>
              <w:r w:rsidR="00915B3C" w:rsidRPr="00AA4686">
                <w:rPr>
                  <w:rStyle w:val="a4"/>
                  <w:sz w:val="24"/>
                  <w:szCs w:val="24"/>
                </w:rPr>
                <w:t>e</w:t>
              </w:r>
              <w:r w:rsidR="00915B3C" w:rsidRPr="00AA4686">
                <w:rPr>
                  <w:rStyle w:val="a4"/>
                  <w:sz w:val="24"/>
                  <w:szCs w:val="24"/>
                </w:rPr>
                <w:t>rt03.ru/forms/43/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="00915B3C" w:rsidRPr="00AA4686">
              <w:rPr>
                <w:b/>
                <w:sz w:val="24"/>
                <w:szCs w:val="24"/>
              </w:rPr>
              <w:t>Восточного</w:t>
            </w:r>
            <w:r w:rsidR="00915B3C" w:rsidRPr="00AA4686">
              <w:rPr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="00915B3C" w:rsidRPr="00AA4686">
                <w:rPr>
                  <w:rStyle w:val="a4"/>
                  <w:sz w:val="24"/>
                  <w:szCs w:val="24"/>
                </w:rPr>
                <w:t>http://socexp</w:t>
              </w:r>
              <w:r w:rsidR="00915B3C" w:rsidRPr="00AA4686">
                <w:rPr>
                  <w:rStyle w:val="a4"/>
                  <w:sz w:val="24"/>
                  <w:szCs w:val="24"/>
                </w:rPr>
                <w:t>e</w:t>
              </w:r>
              <w:r w:rsidR="00915B3C" w:rsidRPr="00AA4686">
                <w:rPr>
                  <w:rStyle w:val="a4"/>
                  <w:sz w:val="24"/>
                  <w:szCs w:val="24"/>
                </w:rPr>
                <w:t>rt03.ru/forms/45/</w:t>
              </w:r>
            </w:hyperlink>
          </w:p>
        </w:tc>
      </w:tr>
      <w:tr w:rsidR="00915B3C" w:rsidRPr="00AA4686" w:rsidTr="00403E77">
        <w:tc>
          <w:tcPr>
            <w:tcW w:w="560" w:type="dxa"/>
          </w:tcPr>
          <w:p w:rsidR="00915B3C" w:rsidRPr="00AA4686" w:rsidRDefault="00915B3C" w:rsidP="00965AEC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915B3C" w:rsidRPr="00AA4686" w:rsidRDefault="000A24E3" w:rsidP="00965A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A4686">
              <w:rPr>
                <w:sz w:val="24"/>
                <w:szCs w:val="24"/>
              </w:rPr>
              <w:t xml:space="preserve">Образовательные организации </w:t>
            </w:r>
            <w:r w:rsidR="00915B3C" w:rsidRPr="00AA4686">
              <w:rPr>
                <w:b/>
                <w:sz w:val="24"/>
                <w:szCs w:val="24"/>
              </w:rPr>
              <w:t>Северо-Западного</w:t>
            </w:r>
            <w:r w:rsidR="00915B3C" w:rsidRPr="00AA4686">
              <w:rPr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3402" w:type="dxa"/>
          </w:tcPr>
          <w:p w:rsidR="00915B3C" w:rsidRPr="00AA4686" w:rsidRDefault="00516CAB" w:rsidP="00965AEC">
            <w:pPr>
              <w:pStyle w:val="a5"/>
              <w:ind w:left="0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http://socexp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="00915B3C" w:rsidRPr="00AA4686">
                <w:rPr>
                  <w:color w:val="0000FF"/>
                  <w:sz w:val="24"/>
                  <w:szCs w:val="24"/>
                  <w:u w:val="single"/>
                </w:rPr>
                <w:t>rt03.ru/forms/46/</w:t>
              </w:r>
            </w:hyperlink>
          </w:p>
        </w:tc>
      </w:tr>
    </w:tbl>
    <w:p w:rsidR="000D7175" w:rsidRDefault="00B552B7" w:rsidP="00915B3C">
      <w:pPr>
        <w:pStyle w:val="a5"/>
        <w:numPr>
          <w:ilvl w:val="1"/>
          <w:numId w:val="1"/>
        </w:numPr>
        <w:spacing w:before="240" w:line="276" w:lineRule="auto"/>
        <w:ind w:left="1786" w:hanging="357"/>
        <w:jc w:val="both"/>
      </w:pPr>
      <w:r>
        <w:t xml:space="preserve">Организовать </w:t>
      </w:r>
      <w:r w:rsidR="000D7175" w:rsidRPr="000D7175">
        <w:t>заполн</w:t>
      </w:r>
      <w:r>
        <w:t>ение респондентами</w:t>
      </w:r>
      <w:r w:rsidR="00915B3C">
        <w:t xml:space="preserve"> интерактивн</w:t>
      </w:r>
      <w:r>
        <w:t>ой</w:t>
      </w:r>
      <w:r w:rsidR="00915B3C">
        <w:t xml:space="preserve"> форм</w:t>
      </w:r>
      <w:r>
        <w:t>ы</w:t>
      </w:r>
      <w:r w:rsidR="00915B3C">
        <w:t xml:space="preserve"> анкеты</w:t>
      </w:r>
      <w:r w:rsidR="000A24E3">
        <w:t>:</w:t>
      </w:r>
    </w:p>
    <w:p w:rsidR="00B552B7" w:rsidRDefault="00B552B7" w:rsidP="000A24E3">
      <w:pPr>
        <w:pStyle w:val="a5"/>
        <w:numPr>
          <w:ilvl w:val="2"/>
          <w:numId w:val="1"/>
        </w:numPr>
        <w:spacing w:before="240" w:line="276" w:lineRule="auto"/>
        <w:jc w:val="both"/>
      </w:pPr>
      <w:r>
        <w:t xml:space="preserve">респондент по ссылке, размещенной на сайте организации, переходит на </w:t>
      </w:r>
      <w:proofErr w:type="spellStart"/>
      <w:r>
        <w:t>онлайн-анкету</w:t>
      </w:r>
      <w:proofErr w:type="spellEnd"/>
      <w:r>
        <w:t>;</w:t>
      </w:r>
    </w:p>
    <w:p w:rsidR="000A24E3" w:rsidRDefault="00B552B7" w:rsidP="000A24E3">
      <w:pPr>
        <w:pStyle w:val="a5"/>
        <w:numPr>
          <w:ilvl w:val="2"/>
          <w:numId w:val="1"/>
        </w:numPr>
        <w:spacing w:before="240" w:line="276" w:lineRule="auto"/>
        <w:jc w:val="both"/>
      </w:pPr>
      <w:r>
        <w:t xml:space="preserve">далее респондент </w:t>
      </w:r>
      <w:r w:rsidR="000A24E3" w:rsidRPr="000A24E3">
        <w:t>выбира</w:t>
      </w:r>
      <w:r>
        <w:t>е</w:t>
      </w:r>
      <w:r w:rsidR="000A24E3">
        <w:t>т</w:t>
      </w:r>
      <w:r w:rsidR="000A24E3" w:rsidRPr="000A24E3">
        <w:t xml:space="preserve"> образовательн</w:t>
      </w:r>
      <w:r w:rsidR="000A24E3">
        <w:t>ую</w:t>
      </w:r>
      <w:r w:rsidR="000A24E3" w:rsidRPr="000A24E3">
        <w:t xml:space="preserve"> организаци</w:t>
      </w:r>
      <w:r>
        <w:t>ю и з</w:t>
      </w:r>
      <w:r w:rsidR="000A24E3">
        <w:t>аполня</w:t>
      </w:r>
      <w:r>
        <w:t>е</w:t>
      </w:r>
      <w:r w:rsidR="000A24E3">
        <w:t>т анкету;</w:t>
      </w:r>
    </w:p>
    <w:p w:rsidR="000A24E3" w:rsidRDefault="00B552B7" w:rsidP="000A24E3">
      <w:pPr>
        <w:pStyle w:val="a5"/>
        <w:numPr>
          <w:ilvl w:val="2"/>
          <w:numId w:val="1"/>
        </w:numPr>
        <w:spacing w:before="240" w:line="276" w:lineRule="auto"/>
        <w:jc w:val="both"/>
      </w:pPr>
      <w:r>
        <w:t xml:space="preserve">для завершения анкетирования респондент </w:t>
      </w:r>
      <w:r w:rsidR="000A24E3">
        <w:t>нажима</w:t>
      </w:r>
      <w:r>
        <w:t>е</w:t>
      </w:r>
      <w:r w:rsidR="000A24E3">
        <w:t>т на кнопку «Отправить анкету».</w:t>
      </w:r>
    </w:p>
    <w:p w:rsidR="002342FF" w:rsidRPr="00B552B7" w:rsidRDefault="002342FF" w:rsidP="00B552B7">
      <w:pPr>
        <w:pStyle w:val="a5"/>
        <w:spacing w:before="240" w:line="276" w:lineRule="auto"/>
        <w:ind w:left="2509" w:hanging="666"/>
        <w:jc w:val="both"/>
        <w:rPr>
          <w:color w:val="FF0000"/>
        </w:rPr>
      </w:pPr>
    </w:p>
    <w:p w:rsidR="004D2CCA" w:rsidRPr="006E05B1" w:rsidRDefault="00BD3592" w:rsidP="006E05B1">
      <w:pPr>
        <w:pStyle w:val="a5"/>
        <w:numPr>
          <w:ilvl w:val="0"/>
          <w:numId w:val="1"/>
        </w:numPr>
        <w:spacing w:line="360" w:lineRule="auto"/>
        <w:jc w:val="both"/>
        <w:rPr>
          <w:b/>
        </w:rPr>
      </w:pPr>
      <w:r w:rsidRPr="006E05B1">
        <w:rPr>
          <w:b/>
        </w:rPr>
        <w:t xml:space="preserve">Организация анкетирования через </w:t>
      </w:r>
      <w:proofErr w:type="spellStart"/>
      <w:r w:rsidRPr="006E05B1">
        <w:rPr>
          <w:b/>
        </w:rPr>
        <w:t>офлайн-анкету</w:t>
      </w:r>
      <w:proofErr w:type="spellEnd"/>
      <w:r w:rsidR="004D2CCA" w:rsidRPr="006E05B1">
        <w:rPr>
          <w:b/>
        </w:rPr>
        <w:t>:</w:t>
      </w:r>
    </w:p>
    <w:p w:rsidR="004D2CCA" w:rsidRPr="00706034" w:rsidRDefault="004D2CCA" w:rsidP="004D2CCA">
      <w:pPr>
        <w:pStyle w:val="a5"/>
        <w:numPr>
          <w:ilvl w:val="1"/>
          <w:numId w:val="1"/>
        </w:numPr>
        <w:spacing w:line="276" w:lineRule="auto"/>
        <w:jc w:val="both"/>
      </w:pPr>
      <w:r w:rsidRPr="00706034">
        <w:rPr>
          <w:kern w:val="0"/>
        </w:rPr>
        <w:t xml:space="preserve">Подготовить рабочие места с компьютерами для заполнения респондентами </w:t>
      </w:r>
      <w:proofErr w:type="spellStart"/>
      <w:r w:rsidRPr="00706034">
        <w:t>офлайн-анкеты</w:t>
      </w:r>
      <w:proofErr w:type="spellEnd"/>
      <w:r w:rsidR="002342FF" w:rsidRPr="00706034">
        <w:t xml:space="preserve"> (</w:t>
      </w:r>
      <w:r w:rsidR="002342FF" w:rsidRPr="00706034">
        <w:rPr>
          <w:kern w:val="0"/>
        </w:rPr>
        <w:t>анкета в формате *.</w:t>
      </w:r>
      <w:r w:rsidR="00D14B18" w:rsidRPr="00706034">
        <w:rPr>
          <w:kern w:val="0"/>
          <w:lang w:val="en-US"/>
        </w:rPr>
        <w:t>doc</w:t>
      </w:r>
      <w:r w:rsidR="002342FF" w:rsidRPr="00706034">
        <w:rPr>
          <w:kern w:val="0"/>
        </w:rPr>
        <w:t>)</w:t>
      </w:r>
      <w:r w:rsidR="00AA4686">
        <w:rPr>
          <w:kern w:val="0"/>
        </w:rPr>
        <w:t>. Образец анкеты прилагается</w:t>
      </w:r>
      <w:r w:rsidRPr="00706034">
        <w:t>;</w:t>
      </w:r>
    </w:p>
    <w:p w:rsidR="002342FF" w:rsidRPr="00706034" w:rsidRDefault="004D2CCA" w:rsidP="004D2CCA">
      <w:pPr>
        <w:pStyle w:val="a5"/>
        <w:numPr>
          <w:ilvl w:val="1"/>
          <w:numId w:val="1"/>
        </w:numPr>
        <w:spacing w:line="276" w:lineRule="auto"/>
        <w:jc w:val="both"/>
      </w:pPr>
      <w:r w:rsidRPr="00706034">
        <w:rPr>
          <w:color w:val="FF0000"/>
          <w:kern w:val="0"/>
        </w:rPr>
        <w:t xml:space="preserve"> </w:t>
      </w:r>
      <w:r w:rsidR="002342FF" w:rsidRPr="00706034">
        <w:t xml:space="preserve">Организовать заполнение респондентами </w:t>
      </w:r>
      <w:proofErr w:type="spellStart"/>
      <w:r w:rsidR="002342FF" w:rsidRPr="00706034">
        <w:t>офлайн-анкеты</w:t>
      </w:r>
      <w:proofErr w:type="spellEnd"/>
      <w:r w:rsidR="002342FF" w:rsidRPr="00706034">
        <w:t>:</w:t>
      </w:r>
    </w:p>
    <w:p w:rsidR="002342FF" w:rsidRPr="00706034" w:rsidRDefault="002342FF" w:rsidP="002342FF">
      <w:pPr>
        <w:pStyle w:val="a5"/>
        <w:numPr>
          <w:ilvl w:val="2"/>
          <w:numId w:val="1"/>
        </w:numPr>
        <w:spacing w:line="276" w:lineRule="auto"/>
        <w:jc w:val="both"/>
      </w:pPr>
      <w:r w:rsidRPr="00706034">
        <w:rPr>
          <w:kern w:val="0"/>
        </w:rPr>
        <w:t>р</w:t>
      </w:r>
      <w:r w:rsidR="000D7175" w:rsidRPr="00706034">
        <w:rPr>
          <w:kern w:val="0"/>
        </w:rPr>
        <w:t>еспонденты заполняют анкету</w:t>
      </w:r>
      <w:r w:rsidR="00AA4686">
        <w:rPr>
          <w:kern w:val="0"/>
        </w:rPr>
        <w:t>;</w:t>
      </w:r>
    </w:p>
    <w:p w:rsidR="002342FF" w:rsidRPr="00706034" w:rsidRDefault="000D7175" w:rsidP="002342FF">
      <w:pPr>
        <w:pStyle w:val="a5"/>
        <w:numPr>
          <w:ilvl w:val="2"/>
          <w:numId w:val="1"/>
        </w:numPr>
        <w:spacing w:line="276" w:lineRule="auto"/>
        <w:jc w:val="both"/>
      </w:pPr>
      <w:r w:rsidRPr="00706034">
        <w:rPr>
          <w:kern w:val="0"/>
        </w:rPr>
        <w:t>полученные результаты сохраняют</w:t>
      </w:r>
      <w:r w:rsidR="00706034" w:rsidRPr="00706034">
        <w:rPr>
          <w:kern w:val="0"/>
        </w:rPr>
        <w:t>.</w:t>
      </w:r>
      <w:r w:rsidR="002342FF" w:rsidRPr="00706034">
        <w:rPr>
          <w:kern w:val="0"/>
        </w:rPr>
        <w:t xml:space="preserve"> </w:t>
      </w:r>
    </w:p>
    <w:p w:rsidR="002342FF" w:rsidRPr="00706034" w:rsidRDefault="002342FF" w:rsidP="004D2CCA">
      <w:pPr>
        <w:pStyle w:val="a5"/>
        <w:numPr>
          <w:ilvl w:val="1"/>
          <w:numId w:val="1"/>
        </w:numPr>
        <w:spacing w:line="276" w:lineRule="auto"/>
        <w:jc w:val="both"/>
      </w:pPr>
      <w:r w:rsidRPr="00706034">
        <w:rPr>
          <w:kern w:val="0"/>
        </w:rPr>
        <w:t xml:space="preserve">Отправить </w:t>
      </w:r>
      <w:proofErr w:type="gramStart"/>
      <w:r w:rsidR="00AA4686">
        <w:rPr>
          <w:kern w:val="0"/>
        </w:rPr>
        <w:t>заполненные</w:t>
      </w:r>
      <w:proofErr w:type="gramEnd"/>
      <w:r w:rsidR="00AA4686">
        <w:rPr>
          <w:kern w:val="0"/>
        </w:rPr>
        <w:t xml:space="preserve"> </w:t>
      </w:r>
      <w:proofErr w:type="spellStart"/>
      <w:r w:rsidR="00AA4686">
        <w:rPr>
          <w:kern w:val="0"/>
        </w:rPr>
        <w:t>офлайн-анкеты</w:t>
      </w:r>
      <w:proofErr w:type="spellEnd"/>
      <w:r w:rsidR="00AA4686">
        <w:rPr>
          <w:kern w:val="0"/>
        </w:rPr>
        <w:t xml:space="preserve"> </w:t>
      </w:r>
      <w:r w:rsidRPr="00706034">
        <w:rPr>
          <w:kern w:val="0"/>
        </w:rPr>
        <w:t xml:space="preserve">оператору </w:t>
      </w:r>
      <w:r w:rsidR="000D7175" w:rsidRPr="00706034">
        <w:rPr>
          <w:kern w:val="0"/>
        </w:rPr>
        <w:t>по</w:t>
      </w:r>
      <w:r w:rsidR="00AA4686">
        <w:rPr>
          <w:kern w:val="0"/>
        </w:rPr>
        <w:t> </w:t>
      </w:r>
      <w:r w:rsidR="000D7175" w:rsidRPr="00706034">
        <w:rPr>
          <w:kern w:val="0"/>
        </w:rPr>
        <w:t xml:space="preserve">электронной почте </w:t>
      </w:r>
      <w:hyperlink r:id="rId17" w:history="1">
        <w:r w:rsidR="00706034" w:rsidRPr="00706034">
          <w:rPr>
            <w:rStyle w:val="a4"/>
            <w:color w:val="auto"/>
          </w:rPr>
          <w:t>opburcev@mail.ru</w:t>
        </w:r>
      </w:hyperlink>
      <w:r w:rsidR="00706034" w:rsidRPr="00706034">
        <w:t xml:space="preserve"> </w:t>
      </w:r>
      <w:r w:rsidR="00706034" w:rsidRPr="00706034">
        <w:rPr>
          <w:kern w:val="0"/>
        </w:rPr>
        <w:t>единым архивом не</w:t>
      </w:r>
      <w:r w:rsidR="00AA4686">
        <w:rPr>
          <w:kern w:val="0"/>
        </w:rPr>
        <w:t> </w:t>
      </w:r>
      <w:r w:rsidR="00706034" w:rsidRPr="00706034">
        <w:rPr>
          <w:kern w:val="0"/>
        </w:rPr>
        <w:t>позднее 20.09.2019</w:t>
      </w:r>
      <w:r w:rsidR="000D7175" w:rsidRPr="00706034">
        <w:rPr>
          <w:kern w:val="0"/>
        </w:rPr>
        <w:t xml:space="preserve">. </w:t>
      </w:r>
    </w:p>
    <w:p w:rsidR="000D7175" w:rsidRDefault="000D7175" w:rsidP="002342FF">
      <w:pPr>
        <w:pStyle w:val="a5"/>
        <w:spacing w:line="276" w:lineRule="auto"/>
        <w:ind w:left="1789"/>
        <w:jc w:val="both"/>
        <w:rPr>
          <w:color w:val="FF0000"/>
          <w:kern w:val="0"/>
        </w:rPr>
      </w:pPr>
    </w:p>
    <w:p w:rsidR="002342FF" w:rsidRDefault="002342FF" w:rsidP="002342FF">
      <w:pPr>
        <w:pStyle w:val="a5"/>
        <w:spacing w:line="276" w:lineRule="auto"/>
        <w:ind w:left="1789"/>
        <w:jc w:val="both"/>
        <w:rPr>
          <w:color w:val="FF0000"/>
          <w:kern w:val="0"/>
        </w:rPr>
      </w:pPr>
    </w:p>
    <w:p w:rsidR="002342FF" w:rsidRPr="006E05B1" w:rsidRDefault="002342FF" w:rsidP="00073180">
      <w:pPr>
        <w:pStyle w:val="a5"/>
        <w:numPr>
          <w:ilvl w:val="0"/>
          <w:numId w:val="1"/>
        </w:numPr>
        <w:spacing w:line="360" w:lineRule="auto"/>
        <w:jc w:val="both"/>
        <w:rPr>
          <w:b/>
        </w:rPr>
      </w:pPr>
      <w:r w:rsidRPr="006E05B1">
        <w:rPr>
          <w:b/>
        </w:rPr>
        <w:t xml:space="preserve">Организация анкетирования </w:t>
      </w:r>
      <w:r w:rsidR="000D7175" w:rsidRPr="006E05B1">
        <w:rPr>
          <w:b/>
        </w:rPr>
        <w:t>с помощью бумажно</w:t>
      </w:r>
      <w:r w:rsidRPr="006E05B1">
        <w:rPr>
          <w:b/>
        </w:rPr>
        <w:t>й</w:t>
      </w:r>
      <w:r w:rsidR="000D7175" w:rsidRPr="006E05B1">
        <w:rPr>
          <w:b/>
        </w:rPr>
        <w:t xml:space="preserve"> анкет</w:t>
      </w:r>
      <w:r w:rsidRPr="006E05B1">
        <w:rPr>
          <w:b/>
        </w:rPr>
        <w:t>ы</w:t>
      </w:r>
      <w:r w:rsidR="00F23122">
        <w:rPr>
          <w:b/>
        </w:rPr>
        <w:t>:</w:t>
      </w:r>
    </w:p>
    <w:p w:rsidR="002342FF" w:rsidRPr="00AA4686" w:rsidRDefault="002342FF" w:rsidP="00FE1236">
      <w:pPr>
        <w:pStyle w:val="a5"/>
        <w:numPr>
          <w:ilvl w:val="1"/>
          <w:numId w:val="1"/>
        </w:numPr>
        <w:spacing w:line="276" w:lineRule="auto"/>
        <w:jc w:val="both"/>
      </w:pPr>
      <w:r w:rsidRPr="002342FF">
        <w:t xml:space="preserve">Подготовить (напечатать) анкеты. </w:t>
      </w:r>
      <w:r w:rsidRPr="00AA4686">
        <w:t>Образец анкеты прилагается.</w:t>
      </w:r>
    </w:p>
    <w:p w:rsidR="00073180" w:rsidRDefault="002342FF" w:rsidP="00FE1236">
      <w:pPr>
        <w:pStyle w:val="a5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073180" w:rsidRPr="00073180">
        <w:t xml:space="preserve">Организовать заполнение респондентами </w:t>
      </w:r>
      <w:r w:rsidR="00073180">
        <w:t>бумажной</w:t>
      </w:r>
      <w:r w:rsidR="00073180" w:rsidRPr="00073180">
        <w:t xml:space="preserve"> анкеты</w:t>
      </w:r>
      <w:r w:rsidR="00073180">
        <w:t>.</w:t>
      </w:r>
    </w:p>
    <w:p w:rsidR="00706034" w:rsidRPr="00AA4686" w:rsidRDefault="00AA4686" w:rsidP="00AA4686">
      <w:pPr>
        <w:pStyle w:val="a5"/>
        <w:numPr>
          <w:ilvl w:val="1"/>
          <w:numId w:val="1"/>
        </w:numPr>
        <w:spacing w:line="276" w:lineRule="auto"/>
        <w:jc w:val="both"/>
      </w:pPr>
      <w:r>
        <w:t xml:space="preserve">Отправить </w:t>
      </w:r>
      <w:r w:rsidRPr="00AA4686">
        <w:t>с</w:t>
      </w:r>
      <w:r w:rsidR="00073180" w:rsidRPr="00AA4686">
        <w:t xml:space="preserve">каны заполненных респондентами анкет оператору по электронной почте </w:t>
      </w:r>
      <w:hyperlink r:id="rId18" w:history="1">
        <w:r w:rsidR="00706034" w:rsidRPr="00AA4686">
          <w:rPr>
            <w:rStyle w:val="a4"/>
            <w:color w:val="auto"/>
          </w:rPr>
          <w:t>opburcev@mail.ru</w:t>
        </w:r>
      </w:hyperlink>
      <w:r w:rsidRPr="00AA4686">
        <w:t xml:space="preserve"> </w:t>
      </w:r>
      <w:r w:rsidR="00706034" w:rsidRPr="00AA4686">
        <w:rPr>
          <w:kern w:val="0"/>
        </w:rPr>
        <w:t xml:space="preserve">единым архивом не позднее 20.09.2019. </w:t>
      </w:r>
    </w:p>
    <w:p w:rsidR="000D7175" w:rsidRDefault="00516CAB" w:rsidP="00FE1236">
      <w:pPr>
        <w:spacing w:after="0" w:line="360" w:lineRule="auto"/>
        <w:ind w:left="284" w:firstLine="425"/>
        <w:jc w:val="both"/>
      </w:pPr>
      <w:r w:rsidRPr="00516CAB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group id="_x0000_s1030" style="position:absolute;left:0;text-align:left;margin-left:10.65pt;margin-top:11.55pt;width:446.5pt;height:88.75pt;z-index:251663360" coordorigin="1914,9366" coordsize="8930,1775">
            <v:shape id="_x0000_s1028" type="#_x0000_t202" style="position:absolute;left:1914;top:9563;width:8930;height:1578;mso-height-percent:200;mso-position-horizontal:center;mso-height-percent:200;mso-width-relative:margin;mso-height-relative:margin" fillcolor="white [3201]" strokecolor="#c0504d [3205]" strokeweight="2.5pt">
              <v:shadow color="#868686"/>
              <v:textbox style="mso-next-textbox:#_x0000_s1028">
                <w:txbxContent>
                  <w:p w:rsidR="00403E77" w:rsidRDefault="00403E77" w:rsidP="00510F08">
                    <w:pPr>
                      <w:pStyle w:val="a5"/>
                      <w:numPr>
                        <w:ilvl w:val="0"/>
                        <w:numId w:val="3"/>
                      </w:numPr>
                      <w:jc w:val="both"/>
                    </w:pPr>
                    <w:r w:rsidRPr="00706034">
                      <w:t xml:space="preserve">Анкета не будет засчитана, если не указана организация. </w:t>
                    </w:r>
                  </w:p>
                  <w:p w:rsidR="00403E77" w:rsidRPr="00706034" w:rsidRDefault="00403E77" w:rsidP="00510F08">
                    <w:pPr>
                      <w:pStyle w:val="a5"/>
                      <w:ind w:left="927"/>
                      <w:jc w:val="both"/>
                    </w:pPr>
                  </w:p>
                  <w:p w:rsidR="00403E77" w:rsidRPr="00706034" w:rsidRDefault="00403E77" w:rsidP="00510F08">
                    <w:pPr>
                      <w:pStyle w:val="a5"/>
                      <w:numPr>
                        <w:ilvl w:val="0"/>
                        <w:numId w:val="3"/>
                      </w:numPr>
                      <w:ind w:left="924" w:hanging="357"/>
                      <w:jc w:val="both"/>
                    </w:pPr>
                    <w:r w:rsidRPr="00706034">
                      <w:t>Если отсутствует ответ на какой-нибудь вопрос анкеты, то организация по данному пункту получает 0 баллов.</w:t>
                    </w:r>
                  </w:p>
                </w:txbxContent>
              </v:textbox>
            </v:shape>
            <v:shape id="_x0000_s1029" type="#_x0000_t202" style="position:absolute;left:1993;top:9366;width:530;height:1114;mso-width-relative:margin;mso-height-relative:margin" filled="f" stroked="f">
              <v:textbox style="mso-next-textbox:#_x0000_s1029">
                <w:txbxContent>
                  <w:p w:rsidR="00403E77" w:rsidRPr="00FE1236" w:rsidRDefault="00403E77" w:rsidP="00FE1236">
                    <w:pPr>
                      <w:rPr>
                        <w:rFonts w:ascii="Times New Roman" w:hAnsi="Times New Roman" w:cs="Times New Roman"/>
                        <w:b/>
                        <w:color w:val="C00000"/>
                        <w:sz w:val="96"/>
                      </w:rPr>
                    </w:pPr>
                    <w:r w:rsidRPr="00FE1236">
                      <w:rPr>
                        <w:rFonts w:ascii="Times New Roman" w:hAnsi="Times New Roman" w:cs="Times New Roman"/>
                        <w:b/>
                        <w:color w:val="C00000"/>
                        <w:sz w:val="96"/>
                      </w:rPr>
                      <w:t>!</w:t>
                    </w:r>
                  </w:p>
                </w:txbxContent>
              </v:textbox>
            </v:shape>
          </v:group>
        </w:pict>
      </w:r>
    </w:p>
    <w:p w:rsidR="006E05B1" w:rsidRPr="00406E66" w:rsidRDefault="006E05B1" w:rsidP="006E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034" w:rsidRDefault="00406E66" w:rsidP="00406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6E6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510F08" w:rsidRDefault="00510F08" w:rsidP="00406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10F08" w:rsidRDefault="00510F08" w:rsidP="00406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10F08" w:rsidRDefault="00510F08" w:rsidP="00406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086" w:rsidRDefault="00296086" w:rsidP="0051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организации анкетирования можно задать оператору.</w:t>
      </w:r>
    </w:p>
    <w:p w:rsidR="00510F08" w:rsidRPr="00510F08" w:rsidRDefault="00296086" w:rsidP="0051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оператора: ООО</w:t>
      </w:r>
      <w:r w:rsidR="00510F08" w:rsidRPr="00510F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10F08" w:rsidRPr="00510F08">
        <w:rPr>
          <w:rFonts w:ascii="Times New Roman" w:hAnsi="Times New Roman" w:cs="Times New Roman"/>
          <w:sz w:val="24"/>
          <w:szCs w:val="24"/>
        </w:rPr>
        <w:t>Витадини</w:t>
      </w:r>
      <w:proofErr w:type="spellEnd"/>
      <w:r w:rsidR="00510F08" w:rsidRPr="00510F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510F08" w:rsidRPr="00510F08">
        <w:rPr>
          <w:rFonts w:ascii="Times New Roman" w:hAnsi="Times New Roman" w:cs="Times New Roman"/>
          <w:sz w:val="24"/>
          <w:szCs w:val="24"/>
        </w:rPr>
        <w:t>иректор Бурцев Олег Петрович</w:t>
      </w:r>
    </w:p>
    <w:p w:rsidR="00510F08" w:rsidRPr="00510F08" w:rsidRDefault="00510F08" w:rsidP="0051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F08">
        <w:rPr>
          <w:rFonts w:ascii="Times New Roman" w:hAnsi="Times New Roman" w:cs="Times New Roman"/>
          <w:sz w:val="24"/>
          <w:szCs w:val="24"/>
        </w:rPr>
        <w:t>Эл</w:t>
      </w:r>
      <w:r w:rsidR="00836C69">
        <w:rPr>
          <w:rFonts w:ascii="Times New Roman" w:hAnsi="Times New Roman" w:cs="Times New Roman"/>
          <w:sz w:val="24"/>
          <w:szCs w:val="24"/>
        </w:rPr>
        <w:t xml:space="preserve">ектронная </w:t>
      </w:r>
      <w:r w:rsidRPr="00510F08">
        <w:rPr>
          <w:rFonts w:ascii="Times New Roman" w:hAnsi="Times New Roman" w:cs="Times New Roman"/>
          <w:sz w:val="24"/>
          <w:szCs w:val="24"/>
        </w:rPr>
        <w:t>почта</w:t>
      </w:r>
      <w:r w:rsidR="00836C69">
        <w:rPr>
          <w:rFonts w:ascii="Times New Roman" w:hAnsi="Times New Roman" w:cs="Times New Roman"/>
          <w:sz w:val="24"/>
          <w:szCs w:val="24"/>
        </w:rPr>
        <w:t>:</w:t>
      </w:r>
      <w:r w:rsidRPr="00510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10F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opburcev</w:t>
        </w:r>
        <w:r w:rsidRPr="00510F0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10F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10F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10F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36C69">
        <w:rPr>
          <w:rFonts w:ascii="Times New Roman" w:hAnsi="Times New Roman" w:cs="Times New Roman"/>
          <w:sz w:val="24"/>
          <w:szCs w:val="24"/>
        </w:rPr>
        <w:t>,</w:t>
      </w:r>
      <w:r w:rsidR="00836C69" w:rsidRPr="00836C69">
        <w:t xml:space="preserve"> </w:t>
      </w:r>
      <w:r w:rsidR="00836C69" w:rsidRPr="00836C69">
        <w:rPr>
          <w:rFonts w:ascii="Times New Roman" w:hAnsi="Times New Roman" w:cs="Times New Roman"/>
          <w:sz w:val="24"/>
          <w:szCs w:val="24"/>
        </w:rPr>
        <w:t>т</w:t>
      </w:r>
      <w:r w:rsidRPr="00510F08">
        <w:rPr>
          <w:rFonts w:ascii="Times New Roman" w:hAnsi="Times New Roman" w:cs="Times New Roman"/>
          <w:sz w:val="24"/>
          <w:szCs w:val="24"/>
        </w:rPr>
        <w:t>ел</w:t>
      </w:r>
      <w:r w:rsidR="00836C69">
        <w:rPr>
          <w:rFonts w:ascii="Times New Roman" w:hAnsi="Times New Roman" w:cs="Times New Roman"/>
          <w:sz w:val="24"/>
          <w:szCs w:val="24"/>
        </w:rPr>
        <w:t>ефон</w:t>
      </w:r>
      <w:r w:rsidRPr="00510F08">
        <w:rPr>
          <w:rFonts w:ascii="Times New Roman" w:hAnsi="Times New Roman" w:cs="Times New Roman"/>
          <w:sz w:val="24"/>
          <w:szCs w:val="24"/>
        </w:rPr>
        <w:t>: +7 (914) 63-00-108</w:t>
      </w:r>
    </w:p>
    <w:p w:rsidR="00510F08" w:rsidRDefault="00510F08" w:rsidP="00406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510F08" w:rsidSect="00B33494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94" w:rsidRDefault="00B33494" w:rsidP="00B33494">
      <w:pPr>
        <w:spacing w:after="0" w:line="240" w:lineRule="auto"/>
      </w:pPr>
      <w:r>
        <w:separator/>
      </w:r>
    </w:p>
  </w:endnote>
  <w:endnote w:type="continuationSeparator" w:id="0">
    <w:p w:rsidR="00B33494" w:rsidRDefault="00B33494" w:rsidP="00B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94" w:rsidRDefault="00B33494" w:rsidP="00B33494">
      <w:pPr>
        <w:spacing w:after="0" w:line="240" w:lineRule="auto"/>
      </w:pPr>
      <w:r>
        <w:separator/>
      </w:r>
    </w:p>
  </w:footnote>
  <w:footnote w:type="continuationSeparator" w:id="0">
    <w:p w:rsidR="00B33494" w:rsidRDefault="00B33494" w:rsidP="00B3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9330"/>
      <w:docPartObj>
        <w:docPartGallery w:val="Page Numbers (Top of Page)"/>
        <w:docPartUnique/>
      </w:docPartObj>
    </w:sdtPr>
    <w:sdtContent>
      <w:p w:rsidR="00B33494" w:rsidRDefault="00B33494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33494" w:rsidRDefault="00B3349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0B6"/>
    <w:multiLevelType w:val="hybridMultilevel"/>
    <w:tmpl w:val="A64E88D4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2F5BE8"/>
    <w:multiLevelType w:val="hybridMultilevel"/>
    <w:tmpl w:val="4DD67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B2E8D"/>
    <w:multiLevelType w:val="hybridMultilevel"/>
    <w:tmpl w:val="556A1DBC"/>
    <w:lvl w:ilvl="0" w:tplc="55F2C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66"/>
    <w:rsid w:val="00061E74"/>
    <w:rsid w:val="00073180"/>
    <w:rsid w:val="000A24E3"/>
    <w:rsid w:val="000D7175"/>
    <w:rsid w:val="000E27CA"/>
    <w:rsid w:val="001C54C1"/>
    <w:rsid w:val="00202B6D"/>
    <w:rsid w:val="002342FF"/>
    <w:rsid w:val="00296086"/>
    <w:rsid w:val="003005CB"/>
    <w:rsid w:val="00342921"/>
    <w:rsid w:val="0035627F"/>
    <w:rsid w:val="00403E77"/>
    <w:rsid w:val="00406E66"/>
    <w:rsid w:val="004D2CCA"/>
    <w:rsid w:val="00510F08"/>
    <w:rsid w:val="00516CAB"/>
    <w:rsid w:val="00645C74"/>
    <w:rsid w:val="006B6A7E"/>
    <w:rsid w:val="006E05B1"/>
    <w:rsid w:val="00706034"/>
    <w:rsid w:val="007D2CC3"/>
    <w:rsid w:val="008250F1"/>
    <w:rsid w:val="00836C69"/>
    <w:rsid w:val="00915B3C"/>
    <w:rsid w:val="00965AEC"/>
    <w:rsid w:val="00AA0970"/>
    <w:rsid w:val="00AA4686"/>
    <w:rsid w:val="00AF39A5"/>
    <w:rsid w:val="00B33494"/>
    <w:rsid w:val="00B552B7"/>
    <w:rsid w:val="00BD3592"/>
    <w:rsid w:val="00D14B18"/>
    <w:rsid w:val="00DF717B"/>
    <w:rsid w:val="00F23122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E66"/>
    <w:rPr>
      <w:b/>
      <w:bCs/>
    </w:rPr>
  </w:style>
  <w:style w:type="character" w:styleId="a4">
    <w:name w:val="Hyperlink"/>
    <w:basedOn w:val="a0"/>
    <w:uiPriority w:val="99"/>
    <w:unhideWhenUsed/>
    <w:rsid w:val="00406E6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D7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0D7175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table" w:styleId="a7">
    <w:name w:val="Table Grid"/>
    <w:basedOn w:val="a1"/>
    <w:uiPriority w:val="59"/>
    <w:rsid w:val="0096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5B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03E7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3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3494"/>
  </w:style>
  <w:style w:type="paragraph" w:styleId="ad">
    <w:name w:val="footer"/>
    <w:basedOn w:val="a"/>
    <w:link w:val="ae"/>
    <w:uiPriority w:val="99"/>
    <w:semiHidden/>
    <w:unhideWhenUsed/>
    <w:rsid w:val="00B3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33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expert03.ru/forms/37/" TargetMode="External"/><Relationship Id="rId13" Type="http://schemas.openxmlformats.org/officeDocument/2006/relationships/hyperlink" Target="http://socexpert03.ru/forms/42/" TargetMode="External"/><Relationship Id="rId18" Type="http://schemas.openxmlformats.org/officeDocument/2006/relationships/hyperlink" Target="mailto:opburcev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ocexpert03.ru/forms/41/" TargetMode="External"/><Relationship Id="rId17" Type="http://schemas.openxmlformats.org/officeDocument/2006/relationships/hyperlink" Target="mailto:opburce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expert03.ru/forms/46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expert03.ru/forms/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cexpert03.ru/forms/45/" TargetMode="External"/><Relationship Id="rId10" Type="http://schemas.openxmlformats.org/officeDocument/2006/relationships/hyperlink" Target="http://socexpert03.ru/forms/39/" TargetMode="External"/><Relationship Id="rId19" Type="http://schemas.openxmlformats.org/officeDocument/2006/relationships/hyperlink" Target="mailto:opburc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expert03.ru/forms/38/" TargetMode="External"/><Relationship Id="rId14" Type="http://schemas.openxmlformats.org/officeDocument/2006/relationships/hyperlink" Target="http://socexpert03.ru/forms/4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8B5A-2E7F-43F9-AFE8-4D6407B8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pivovarova</cp:lastModifiedBy>
  <cp:revision>19</cp:revision>
  <cp:lastPrinted>2019-09-03T10:44:00Z</cp:lastPrinted>
  <dcterms:created xsi:type="dcterms:W3CDTF">2019-09-03T07:33:00Z</dcterms:created>
  <dcterms:modified xsi:type="dcterms:W3CDTF">2019-09-03T13:40:00Z</dcterms:modified>
</cp:coreProperties>
</file>